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八年级语文教学进度表</w:t>
      </w:r>
    </w:p>
    <w:p>
      <w:pPr>
        <w:jc w:val="center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0" w:name="_GoBack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平山二中 刘依桐</w:t>
      </w:r>
    </w:p>
    <w:bookmarkEnd w:id="0"/>
    <w:tbl>
      <w:tblPr>
        <w:tblStyle w:val="5"/>
        <w:tblW w:w="101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71"/>
        <w:gridCol w:w="1168"/>
        <w:gridCol w:w="5644"/>
        <w:gridCol w:w="16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8484" w:type="dxa"/>
          <w:trHeight w:val="450" w:hRule="atLeast"/>
        </w:trPr>
        <w:tc>
          <w:tcPr>
            <w:tcW w:w="1671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Style w:val="7"/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周次</w:t>
            </w:r>
          </w:p>
        </w:tc>
        <w:tc>
          <w:tcPr>
            <w:tcW w:w="1168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Style w:val="7"/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日期</w:t>
            </w:r>
          </w:p>
        </w:tc>
        <w:tc>
          <w:tcPr>
            <w:tcW w:w="5644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Style w:val="7"/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教学内容</w:t>
            </w:r>
          </w:p>
        </w:tc>
        <w:tc>
          <w:tcPr>
            <w:tcW w:w="1672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课时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  <w:lang w:val="en-US" w:eastAsia="zh-CN"/>
              </w:rPr>
              <w:t>2.20-2.24</w:t>
            </w:r>
          </w:p>
        </w:tc>
        <w:tc>
          <w:tcPr>
            <w:tcW w:w="564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《沁园春·雪》</w:t>
            </w:r>
          </w:p>
        </w:tc>
        <w:tc>
          <w:tcPr>
            <w:tcW w:w="167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2</w:t>
            </w:r>
          </w:p>
        </w:tc>
        <w:tc>
          <w:tcPr>
            <w:tcW w:w="116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  <w:lang w:val="en-US" w:eastAsia="zh-CN"/>
              </w:rPr>
              <w:t>2.27-3.3</w:t>
            </w:r>
          </w:p>
        </w:tc>
        <w:tc>
          <w:tcPr>
            <w:tcW w:w="564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《我爱这土地》、《艾青诗选》名著导读</w:t>
            </w:r>
          </w:p>
        </w:tc>
        <w:tc>
          <w:tcPr>
            <w:tcW w:w="167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3</w:t>
            </w:r>
          </w:p>
        </w:tc>
        <w:tc>
          <w:tcPr>
            <w:tcW w:w="116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  <w:lang w:val="en-US" w:eastAsia="zh-CN"/>
              </w:rPr>
              <w:t>3.6-3.10</w:t>
            </w:r>
          </w:p>
        </w:tc>
        <w:tc>
          <w:tcPr>
            <w:tcW w:w="564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《乡愁》、《你是人间的四月天》自由朗诵</w:t>
            </w:r>
          </w:p>
        </w:tc>
        <w:tc>
          <w:tcPr>
            <w:tcW w:w="167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4 </w:t>
            </w:r>
          </w:p>
        </w:tc>
        <w:tc>
          <w:tcPr>
            <w:tcW w:w="116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  <w:lang w:val="en-US" w:eastAsia="zh-CN"/>
              </w:rPr>
              <w:t>3.13-3.17</w:t>
            </w:r>
          </w:p>
        </w:tc>
        <w:tc>
          <w:tcPr>
            <w:tcW w:w="564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</w:rPr>
              <w:t>《我看》、尝试创作、第一单元检测、</w:t>
            </w:r>
          </w:p>
        </w:tc>
        <w:tc>
          <w:tcPr>
            <w:tcW w:w="167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5</w:t>
            </w:r>
          </w:p>
        </w:tc>
        <w:tc>
          <w:tcPr>
            <w:tcW w:w="116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  <w:lang w:val="en-US" w:eastAsia="zh-CN"/>
              </w:rPr>
              <w:t>3.20-3.24</w:t>
            </w:r>
          </w:p>
        </w:tc>
        <w:tc>
          <w:tcPr>
            <w:tcW w:w="564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</w:rPr>
              <w:t>第一单元检测、月考复习、课外古诗词默写</w:t>
            </w:r>
          </w:p>
        </w:tc>
        <w:tc>
          <w:tcPr>
            <w:tcW w:w="167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6</w:t>
            </w:r>
          </w:p>
        </w:tc>
        <w:tc>
          <w:tcPr>
            <w:tcW w:w="116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  <w:lang w:val="en-US" w:eastAsia="zh-CN"/>
              </w:rPr>
              <w:t>3.27-3.31</w:t>
            </w:r>
          </w:p>
        </w:tc>
        <w:tc>
          <w:tcPr>
            <w:tcW w:w="564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8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</w:rPr>
              <w:t>第一次月考</w:t>
            </w:r>
          </w:p>
        </w:tc>
        <w:tc>
          <w:tcPr>
            <w:tcW w:w="167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7</w:t>
            </w:r>
          </w:p>
        </w:tc>
        <w:tc>
          <w:tcPr>
            <w:tcW w:w="116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  <w:lang w:val="en-US" w:eastAsia="zh-CN"/>
              </w:rPr>
              <w:t>4.3-4.7</w:t>
            </w:r>
          </w:p>
        </w:tc>
        <w:tc>
          <w:tcPr>
            <w:tcW w:w="564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</w:rPr>
              <w:t>《敬业与乐业》、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《就英法联军》、观点要明确、君子要自强不息</w:t>
            </w:r>
          </w:p>
        </w:tc>
        <w:tc>
          <w:tcPr>
            <w:tcW w:w="167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8</w:t>
            </w:r>
          </w:p>
        </w:tc>
        <w:tc>
          <w:tcPr>
            <w:tcW w:w="116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  <w:lang w:val="en-US" w:eastAsia="zh-CN"/>
              </w:rPr>
              <w:t>4.10-4.14</w:t>
            </w:r>
          </w:p>
        </w:tc>
        <w:tc>
          <w:tcPr>
            <w:tcW w:w="564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《论教养》《精神的三间小屋》</w:t>
            </w:r>
          </w:p>
        </w:tc>
        <w:tc>
          <w:tcPr>
            <w:tcW w:w="167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</w:rPr>
              <w:t>9</w:t>
            </w:r>
          </w:p>
        </w:tc>
        <w:tc>
          <w:tcPr>
            <w:tcW w:w="116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4.17-4.21</w:t>
            </w:r>
          </w:p>
        </w:tc>
        <w:tc>
          <w:tcPr>
            <w:tcW w:w="564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第二单元检测、《岳阳楼记》</w:t>
            </w:r>
          </w:p>
        </w:tc>
        <w:tc>
          <w:tcPr>
            <w:tcW w:w="167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10</w:t>
            </w:r>
          </w:p>
        </w:tc>
        <w:tc>
          <w:tcPr>
            <w:tcW w:w="116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4.23-4.28</w:t>
            </w:r>
          </w:p>
        </w:tc>
        <w:tc>
          <w:tcPr>
            <w:tcW w:w="564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《醉翁亭记》《议论要言之有据》</w:t>
            </w:r>
          </w:p>
        </w:tc>
        <w:tc>
          <w:tcPr>
            <w:tcW w:w="167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11</w:t>
            </w:r>
          </w:p>
        </w:tc>
        <w:tc>
          <w:tcPr>
            <w:tcW w:w="116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  <w:lang w:val="en-US" w:eastAsia="zh-CN"/>
              </w:rPr>
              <w:t>5.4-5.6</w:t>
            </w:r>
          </w:p>
        </w:tc>
        <w:tc>
          <w:tcPr>
            <w:tcW w:w="564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《湖心亭看雪》、《诗词三首》</w:t>
            </w:r>
          </w:p>
        </w:tc>
        <w:tc>
          <w:tcPr>
            <w:tcW w:w="167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12</w:t>
            </w:r>
          </w:p>
        </w:tc>
        <w:tc>
          <w:tcPr>
            <w:tcW w:w="116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  <w:lang w:val="en-US" w:eastAsia="zh-CN"/>
              </w:rPr>
              <w:t>5.8-5.12</w:t>
            </w:r>
          </w:p>
        </w:tc>
        <w:tc>
          <w:tcPr>
            <w:tcW w:w="564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第三单元检测、《故乡》</w:t>
            </w:r>
          </w:p>
        </w:tc>
        <w:tc>
          <w:tcPr>
            <w:tcW w:w="167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13</w:t>
            </w:r>
          </w:p>
        </w:tc>
        <w:tc>
          <w:tcPr>
            <w:tcW w:w="116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  <w:lang w:val="en-US" w:eastAsia="zh-CN"/>
              </w:rPr>
              <w:t>5.15-5.19</w:t>
            </w:r>
          </w:p>
        </w:tc>
        <w:tc>
          <w:tcPr>
            <w:tcW w:w="564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《我的叔叔于勒》、学习缩写、走进小说世界</w:t>
            </w:r>
          </w:p>
        </w:tc>
        <w:tc>
          <w:tcPr>
            <w:tcW w:w="167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14</w:t>
            </w:r>
          </w:p>
        </w:tc>
        <w:tc>
          <w:tcPr>
            <w:tcW w:w="116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  <w:lang w:val="en-US" w:eastAsia="zh-CN"/>
              </w:rPr>
              <w:t>5.22-5.26</w:t>
            </w:r>
          </w:p>
        </w:tc>
        <w:tc>
          <w:tcPr>
            <w:tcW w:w="564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期中考试复习、期中考试</w:t>
            </w:r>
          </w:p>
        </w:tc>
        <w:tc>
          <w:tcPr>
            <w:tcW w:w="167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15</w:t>
            </w:r>
          </w:p>
        </w:tc>
        <w:tc>
          <w:tcPr>
            <w:tcW w:w="116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  <w:lang w:val="en-US" w:eastAsia="zh-CN"/>
              </w:rPr>
              <w:t>5.29-6.2</w:t>
            </w:r>
          </w:p>
        </w:tc>
        <w:tc>
          <w:tcPr>
            <w:tcW w:w="564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《孤独之旅》、试卷讲评、《中国人失去自信力了吗》</w:t>
            </w:r>
          </w:p>
        </w:tc>
        <w:tc>
          <w:tcPr>
            <w:tcW w:w="167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16</w:t>
            </w:r>
          </w:p>
        </w:tc>
        <w:tc>
          <w:tcPr>
            <w:tcW w:w="116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  <w:lang w:val="en-US" w:eastAsia="zh-CN"/>
              </w:rPr>
              <w:t>6.5-6.9</w:t>
            </w:r>
          </w:p>
        </w:tc>
        <w:tc>
          <w:tcPr>
            <w:tcW w:w="564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第四单元检测、《怀疑与学问》、《谈创造性思维》</w:t>
            </w:r>
          </w:p>
        </w:tc>
        <w:tc>
          <w:tcPr>
            <w:tcW w:w="167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17</w:t>
            </w:r>
          </w:p>
        </w:tc>
        <w:tc>
          <w:tcPr>
            <w:tcW w:w="116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  <w:lang w:val="en-US" w:eastAsia="zh-CN"/>
              </w:rPr>
              <w:t>6.12-6.16</w:t>
            </w:r>
          </w:p>
        </w:tc>
        <w:tc>
          <w:tcPr>
            <w:tcW w:w="564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《谈创造性思维》、论证要合理、第五单元检测</w:t>
            </w:r>
          </w:p>
        </w:tc>
        <w:tc>
          <w:tcPr>
            <w:tcW w:w="167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18</w:t>
            </w:r>
          </w:p>
        </w:tc>
        <w:tc>
          <w:tcPr>
            <w:tcW w:w="116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  <w:lang w:val="en-US" w:eastAsia="zh-CN"/>
              </w:rPr>
              <w:t>6.19-6.21</w:t>
            </w:r>
          </w:p>
        </w:tc>
        <w:tc>
          <w:tcPr>
            <w:tcW w:w="564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《智取生辰纲》、《范进中举》、学习改写</w:t>
            </w:r>
          </w:p>
        </w:tc>
        <w:tc>
          <w:tcPr>
            <w:tcW w:w="167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19</w:t>
            </w:r>
          </w:p>
        </w:tc>
        <w:tc>
          <w:tcPr>
            <w:tcW w:w="116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  <w:lang w:val="en-US" w:eastAsia="zh-CN"/>
              </w:rPr>
              <w:t>6.25-6.30</w:t>
            </w:r>
          </w:p>
        </w:tc>
        <w:tc>
          <w:tcPr>
            <w:tcW w:w="5644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E1E"/>
                <w:spacing w:val="8"/>
                <w:sz w:val="21"/>
                <w:szCs w:val="21"/>
              </w:rPr>
              <w:t>《三顾茅庐》《刘姥姥进大观园》、名著导读、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8"/>
                <w:sz w:val="21"/>
                <w:szCs w:val="21"/>
              </w:rPr>
              <w:t>期末考试</w:t>
            </w:r>
          </w:p>
        </w:tc>
        <w:tc>
          <w:tcPr>
            <w:tcW w:w="1672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shd w:val="clear" w:color="auto" w:fill="FFFFFF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720" w:firstLineChars="300"/>
              <w:jc w:val="both"/>
            </w:pPr>
          </w:p>
        </w:tc>
        <w:tc>
          <w:tcPr>
            <w:tcW w:w="1168" w:type="dxa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FFFFFF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</w:p>
        </w:tc>
        <w:tc>
          <w:tcPr>
            <w:tcW w:w="0" w:type="auto"/>
            <w:shd w:val="clear" w:color="auto" w:fill="FFFFFF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shd w:val="clear" w:color="auto" w:fill="FFFFFF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720" w:firstLineChars="300"/>
              <w:jc w:val="both"/>
            </w:pPr>
          </w:p>
        </w:tc>
        <w:tc>
          <w:tcPr>
            <w:tcW w:w="1168" w:type="dxa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FFFFFF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</w:p>
        </w:tc>
        <w:tc>
          <w:tcPr>
            <w:tcW w:w="0" w:type="auto"/>
            <w:shd w:val="clear" w:color="auto" w:fill="FFFFFF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shd w:val="clear" w:color="auto" w:fill="FFFFFF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720" w:firstLineChars="300"/>
              <w:jc w:val="both"/>
            </w:pPr>
          </w:p>
        </w:tc>
        <w:tc>
          <w:tcPr>
            <w:tcW w:w="1168" w:type="dxa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FFFFFF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</w:p>
        </w:tc>
        <w:tc>
          <w:tcPr>
            <w:tcW w:w="0" w:type="auto"/>
            <w:shd w:val="clear" w:color="auto" w:fill="FFFFFF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71" w:type="dxa"/>
            <w:shd w:val="clear" w:color="auto" w:fill="FFFFFF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720" w:firstLineChars="300"/>
              <w:jc w:val="both"/>
            </w:pPr>
          </w:p>
        </w:tc>
        <w:tc>
          <w:tcPr>
            <w:tcW w:w="1168" w:type="dxa"/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FFFFFF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</w:p>
        </w:tc>
        <w:tc>
          <w:tcPr>
            <w:tcW w:w="0" w:type="auto"/>
            <w:shd w:val="clear" w:color="auto" w:fill="FFFFFF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color w:val="1E1E1E"/>
          <w:sz w:val="32"/>
          <w:szCs w:val="32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NjZkMzRiMzM5NjU5NjBlZGUxMGRkNjAyZTU4ZTYifQ=="/>
    <w:docVar w:name="KSO_WPS_MARK_KEY" w:val="63c49eed-de1f-4f17-821e-5bbfd227c145"/>
  </w:docVars>
  <w:rsids>
    <w:rsidRoot w:val="7C682E0C"/>
    <w:rsid w:val="4B2A403B"/>
    <w:rsid w:val="7C68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1582</Words>
  <Characters>1741</Characters>
  <Lines>0</Lines>
  <Paragraphs>0</Paragraphs>
  <TotalTime>1</TotalTime>
  <ScaleCrop>false</ScaleCrop>
  <LinksUpToDate>false</LinksUpToDate>
  <CharactersWithSpaces>1744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2023-02-24T00:14:00Z</dcterms:created>
  <dc:creator>Administrator</dc:creator>
  <cp:lastModifiedBy>Administrator</cp:lastModifiedBy>
  <dcterms:modified xsi:type="dcterms:W3CDTF">2023-02-24T02:21:08Z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3B01042333384C368D79B20076578920</vt:lpwstr>
  </property>
</Properties>
</file>